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  <w:t>常规剧集和中剧、短剧集、网络故事片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right="0" w:rightChars="0"/>
        <w:jc w:val="center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  <w:t>类型划分说明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常规剧集：16集以上，每集时长45分钟左右。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中剧：每集时长15-25分钟左右。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短剧集：16集以内，单集时长不固定。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网络故事片：每集60分钟左右，不超过上中下3集，包含网络电影。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1234"/>
    <w:rsid w:val="336D1234"/>
    <w:rsid w:val="6A0633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2026-04-21T00:51:00Z</dcterms:created>
  <dc:creator>g</dc:creator>
  <cp:lastModifiedBy>g</cp:lastModifiedBy>
  <dcterms:modified xsi:type="dcterms:W3CDTF">2026-04-21T01:58:11Z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