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D2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二〇二五年度中国网络文学影响力榜</w:t>
      </w:r>
    </w:p>
    <w:p w14:paraId="7E7E1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征集启事</w:t>
      </w:r>
    </w:p>
    <w:bookmarkEnd w:id="0"/>
    <w:p w14:paraId="4D7B7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3511C6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为推介优秀作品，促进产业发展，加强国际传播，培养青年英才，中国作家协会网络文学中心主办中国网络文学影响力榜，设网络小说、IP影响、海外传播、新人榜四个榜单，即日起征集2025年度参评作品。</w:t>
      </w:r>
    </w:p>
    <w:p w14:paraId="13652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一、指导思想</w:t>
      </w:r>
    </w:p>
    <w:p w14:paraId="1632EA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以习近平新时代中国特色社会主义思想为指导，贯彻落实党的二十届四中全会精神，坚持以人民为中心的创作导向，坚持“二为”方向，贯彻“双百”方针，弘扬社会主义核心价值观，坚持导向性、权威性、公正性，褒奖体现中国网络文学创作特点和艺术高度的优秀原创作品，以及在影视、动漫、游戏改编和海外传播方面表现杰出的作品，推介优秀网络文学新人，引领网络文学高质量发展，承担新的文化使命，为建设中华民族现代文明贡献文学力量。</w:t>
      </w:r>
    </w:p>
    <w:p w14:paraId="44F1E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二、参评条件</w:t>
      </w:r>
    </w:p>
    <w:p w14:paraId="22492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1.参评作品须导向正确，内容健康，具有较高艺术水准，弘扬社会主义核心价值观，追求真善美，传播正能量。</w:t>
      </w:r>
    </w:p>
    <w:p w14:paraId="30AC9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2.参评的网络小说，应为中国大陆正规文学网站首发并于2025年完结的作品，原则上不低于20万字。</w:t>
      </w:r>
    </w:p>
    <w:p w14:paraId="4B9AE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3.参评的IP影响作品，须已改编为电影、电视剧、网剧、微短剧、动漫、游戏等，并于2025年在中国大陆首次正式上映、播出或上线。</w:t>
      </w:r>
    </w:p>
    <w:p w14:paraId="18CFF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4.参评的海外传播作品（项目），须为2025年在海外发表传播的中国网络文学翻译作品或IP改编作品（项目）。</w:t>
      </w:r>
    </w:p>
    <w:p w14:paraId="63E7F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5.参评的新人，须创作导向正确，积极弘扬正能量，无不良记录；在2025年底前至少完结一部网络文学作品，创作势头良好；未入选过中国网络文学影响力榜，未获得过省级及以上网络文学奖项；1995年1月1日后出生。</w:t>
      </w:r>
    </w:p>
    <w:p w14:paraId="0FD82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6.推荐单位应提供作品作者签署的承诺，保证作品系该作者原创，因著作权问题引起的纠纷，由其本人负责。</w:t>
      </w:r>
    </w:p>
    <w:p w14:paraId="4C6A4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三、申报程序</w:t>
      </w:r>
    </w:p>
    <w:p w14:paraId="7CA70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1.参评作品由全国重点网络文学网站联席会议成员单位和各省、自治区、直辖市作协（网络作协）统一组织申报，个人申报不予受理。</w:t>
      </w:r>
    </w:p>
    <w:p w14:paraId="7B423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2.各单位申报网络小说榜、IP影响榜和海外传播榜的作品（项目）均不超过5部，新人榜推荐人选不超过3名。</w:t>
      </w:r>
    </w:p>
    <w:p w14:paraId="3B9BF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3.推荐单位须填写《2025年中国网络文学影响力榜申报作品登记表》与《2025年中国网络文学影响力榜申报作品汇总表》，提供推荐意见、作者简介、不超过500字的作品梗概、IP改编、海外传播情况等内容。新人榜申报须填写《2025年中国网络文学新人榜推荐表》与《2025年中国网络文学新人榜推荐汇总表》，提供推荐人选简介、创作情况、主要成就等内容。相关表格在中国作家网或“网文视界”公众号下载。</w:t>
      </w:r>
    </w:p>
    <w:p w14:paraId="5F1BD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4.凡申报网络小说榜，必须提供电子版作品全文。申报其余榜单的，提供电子版作品全文或样章。</w:t>
      </w:r>
    </w:p>
    <w:p w14:paraId="6D4CB4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5.申报材料电子版发送至：wlwxyxlb2025@126.com。标题统一为“申报单位+2025年中国网络文学影响力榜申报”，纸质材料汇总寄至中国作家协会网络文学中心。</w:t>
      </w:r>
    </w:p>
    <w:p w14:paraId="57007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6.征集截止时间为2026年3月4日，以邮件送达时间为准。</w:t>
      </w:r>
    </w:p>
    <w:p w14:paraId="249F0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四、联系方式</w:t>
      </w:r>
    </w:p>
    <w:p w14:paraId="331633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通讯地址：北京市朝阳区东土城路25号中国作家协会网络文学中心</w:t>
      </w:r>
    </w:p>
    <w:p w14:paraId="51230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邮 编：100013</w:t>
      </w:r>
    </w:p>
    <w:p w14:paraId="131F8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联 系 人：钟媛 王秋实</w:t>
      </w:r>
    </w:p>
    <w:p w14:paraId="52C01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电 话：010-64489883、010-64489707</w:t>
      </w:r>
    </w:p>
    <w:p w14:paraId="4D3C7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</w:p>
    <w:p w14:paraId="24E14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</w:p>
    <w:p w14:paraId="462E6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jc w:val="right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中国作家协会网络文学中心</w:t>
      </w:r>
    </w:p>
    <w:p w14:paraId="73BF050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atLeast"/>
        <w:jc w:val="right"/>
        <w:textAlignment w:val="auto"/>
        <w:rPr>
          <w:rFonts w:hint="default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 xml:space="preserve">2026年1月19日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AEA5A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D25BA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D25BA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8D774A"/>
    <w:rsid w:val="3F8D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2026-01-20T08:34:00Z</dcterms:created>
  <dc:creator>加杠杆去库存</dc:creator>
  <cp:lastModifiedBy>加杠杆去库存</cp:lastModifiedBy>
  <dcterms:modified xsi:type="dcterms:W3CDTF">2026-01-20T08:35:02Z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5C03D01B21164E6BBFA27658E90A666C_11</vt:lpwstr>
  </property>
  <property fmtid="{D5CDD505-2E9C-101B-9397-08002B2CF9AE}" pid="4" name="KSOTemplateDocerSaveRecord">
    <vt:lpwstr>eyJoZGlkIjoiM2FlMWFmMzA2NDFlODEyMGExNzg2OWZkOWQ5NDcxMzIiLCJ1c2VySWQiOiIxNDY1MTczMzI4In0=</vt:lpwstr>
  </property>
</Properties>
</file>