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“金海螺”网络文学创作扶持计划征集启事</w:t>
      </w:r>
    </w:p>
    <w:bookmarkEnd w:id="0"/>
    <w:p w14:paraId="12BB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0A1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为深入践行习近平文化思想，营造良好的网络文学精品创作生态，推动网络文学高质量发展，特实施“金海螺”网络文学创作扶持计划。</w:t>
      </w:r>
    </w:p>
    <w:p w14:paraId="2984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一、指导思想</w:t>
      </w:r>
    </w:p>
    <w:p w14:paraId="6956F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以习近平新时代中国特色社会主义思想为指导，深入贯彻习近平文化思想，坚持以人民为中心的创作导向，坚持“二为”方向和“双百”方针，坚持创造性转化、创新性发展，深度融入“新时代山乡巨变创作计划”和“新时代文学攀登计划”，展现新时代的历史性成就与变革，激发文化创新创造活力，推动网络文学勇担新时代的文化使命，为文化强国建设贡献文学力量。</w:t>
      </w:r>
    </w:p>
    <w:p w14:paraId="02FE1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二、组织机构</w:t>
      </w:r>
    </w:p>
    <w:p w14:paraId="0AFC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主办单位：</w:t>
      </w:r>
    </w:p>
    <w:p w14:paraId="688EA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中国作家协会网络文学中心</w:t>
      </w:r>
    </w:p>
    <w:p w14:paraId="07973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中共福建省委宣传部</w:t>
      </w:r>
    </w:p>
    <w:p w14:paraId="52FE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福建省文学艺术界联合会</w:t>
      </w:r>
    </w:p>
    <w:p w14:paraId="56B42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海峡出版发行集团</w:t>
      </w:r>
    </w:p>
    <w:p w14:paraId="000F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承办单位：</w:t>
      </w:r>
    </w:p>
    <w:p w14:paraId="101FF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小说选刊杂志社</w:t>
      </w:r>
    </w:p>
    <w:p w14:paraId="6C360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福建省作家协会</w:t>
      </w:r>
    </w:p>
    <w:p w14:paraId="51DF0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海峡文艺出版社</w:t>
      </w:r>
    </w:p>
    <w:p w14:paraId="692A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协办单位：</w:t>
      </w:r>
    </w:p>
    <w:p w14:paraId="04FE3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福建省作家协会网络作家分会</w:t>
      </w:r>
    </w:p>
    <w:p w14:paraId="42302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三、选题指南</w:t>
      </w:r>
    </w:p>
    <w:p w14:paraId="548E0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1.海洋文化与人类命运共同体主题</w:t>
      </w:r>
    </w:p>
    <w:p w14:paraId="514B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讲好走向深蓝、走向世界的中国海洋故事，弘扬中国海洋文化，助力文化强国与海洋强国建设，展现开放、包容、进取的海洋精神，以海洋书写倡导不同文明包容共存、交流互鉴，筑牢人类命运共同体的文化根基。</w:t>
      </w:r>
    </w:p>
    <w:p w14:paraId="15BE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2.海峡两岸融合发展与民族复兴主题</w:t>
      </w:r>
    </w:p>
    <w:p w14:paraId="3880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聚焦两岸融合发展，为深化两岸文化交流合作、紧密维系同胞情感纽带贡献网络文学力量，增进两岸同胞对中华民族伟大复兴的情感共鸣。</w:t>
      </w:r>
    </w:p>
    <w:p w14:paraId="784E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3.人工智能与数字人文主题</w:t>
      </w:r>
    </w:p>
    <w:p w14:paraId="002B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面向数字科技前沿，基于人工智能与经济社会各行各业各领域广泛深度融合的发展现实，书写我国人工智能的发展突破与科技创新的应用实践；以文学方式展望人类社会迈向智能化新阶段新趋势，弘扬理性思维与人文精神。</w:t>
      </w:r>
    </w:p>
    <w:p w14:paraId="7EF6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4.中华优秀传统文化主题</w:t>
      </w:r>
    </w:p>
    <w:p w14:paraId="52A9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着力赓续中华文脉，表现中华文明的连续性、创新性、统一性、包容性、和平性，创新表达中华优秀传统文化，讲好中国故事，彰显中国精神，突出中华文化主体性，探索中国叙事体系。</w:t>
      </w:r>
    </w:p>
    <w:p w14:paraId="12C9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5.人民美好生活主题</w:t>
      </w:r>
    </w:p>
    <w:p w14:paraId="05A8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深入生活，扎根人民，描绘人民鲜活真实的生活图卷，书写平凡劳动者的奋斗故事，捕捉日常烟火中的细腻感情，塑造时代新人形象，弘扬社会主义核心价值观，表现真善美，传递温暖明亮的正能量。</w:t>
      </w:r>
    </w:p>
    <w:p w14:paraId="16F6F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四、扶持数量</w:t>
      </w:r>
    </w:p>
    <w:p w14:paraId="7EB25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“金海螺”入选项目共10部，每部扶持资金6万元；“金海螺”提名项目共10部，每部扶持资金3万元。</w:t>
      </w:r>
    </w:p>
    <w:p w14:paraId="66705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五、申报要求</w:t>
      </w:r>
    </w:p>
    <w:p w14:paraId="5A54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1.作者须依据选题指南进行申报，根据创作内容选择相适应的主题。选题创作须符合网络文学特点，注重文学性，避免“命题作文”“主题先行”，避免概念化、口号化表达，避免低水平、同质化重复。</w:t>
      </w:r>
    </w:p>
    <w:p w14:paraId="75C4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2.参报选题须为拟定字数在20万以上的原创作品，鼓励创新，严禁抄袭，须自合同签订之日起一年内完成。已完结作品不在征集之列。</w:t>
      </w:r>
    </w:p>
    <w:p w14:paraId="0200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3.参报选题由中国作协团体会员单位（或全国省级网络作家协会）、全国重点网络文学网站联席会议成员单位、出版机构统一推荐申报，相关推荐单位报送的选题一般不超过5个。推荐单位接受作者申报后，进行论证和筛选，填写推荐意见并加盖公章。个人申报不予受理。</w:t>
      </w:r>
    </w:p>
    <w:p w14:paraId="3E1B3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4.申报表中须说明创作计划，提供构思大纲和不少于2万字的作品文本。申报邮件主题统一为：申报单位+“金海螺”网络文学重点作品扶持申报。申报表、汇总表、作品文本的电子材料发送至：fjwwzwh@126.com。申报表、汇总表的纸质材料汇总寄至福建省作家协会。相关表格请从“网文视界”“福建文联”“福建作家”“海峡文艺出版社”等公众号下载。</w:t>
      </w:r>
    </w:p>
    <w:p w14:paraId="3EBE5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5.征集截止时间为2026年3月31日，以电子邮件发送时间为准。</w:t>
      </w:r>
    </w:p>
    <w:p w14:paraId="215ED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六、选题评审及结果公布</w:t>
      </w:r>
    </w:p>
    <w:p w14:paraId="59A7C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征集完成后，主办单位组织专家对申报选题的价值和申报者的完成能力进行评估，以投票方式决定扶持项目，报中国作家协会和福建省委宣传部等相关部门审批。最终确定的“金海螺”扶持项目、“金海螺”提名项目在《文艺报》《福建日报》、中国作家网、“福建文联”“网文视界”“福建作家”“海峡出版”“海峡文艺出版社”微信公众号等相关媒体公布。</w:t>
      </w:r>
    </w:p>
    <w:p w14:paraId="0D39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七、联系方式</w:t>
      </w:r>
    </w:p>
    <w:p w14:paraId="0443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通讯地址：福建省福州市鼓楼区乌山西路11号福建省作协（快递封面请注明：“金海螺”扶持计划） 尚老师收 </w:t>
      </w:r>
    </w:p>
    <w:p w14:paraId="1375A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联系人：</w:t>
      </w:r>
    </w:p>
    <w:p w14:paraId="72997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尚老师，电话：18060614732</w:t>
      </w:r>
    </w:p>
    <w:p w14:paraId="5DA91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郑老师，电话：0591-83704197</w:t>
      </w:r>
    </w:p>
    <w:p w14:paraId="38DD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</w:rPr>
        <w:t>陈老师，电话：0591-83712797</w:t>
      </w:r>
    </w:p>
    <w:p w14:paraId="6A0F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</w:p>
    <w:p w14:paraId="3403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right"/>
        <w:textAlignment w:val="auto"/>
      </w:pPr>
      <w:r>
        <w:rPr>
          <w:rFonts w:hint="eastAsia"/>
        </w:rPr>
        <w:t>“金海螺”网络文学创作扶持计划组委会</w:t>
      </w:r>
    </w:p>
    <w:p w14:paraId="3EC2826B">
      <w:pPr>
        <w:jc w:val="right"/>
      </w:pPr>
      <w:r>
        <w:rPr>
          <w:rFonts w:hint="eastAsia"/>
        </w:rPr>
        <w:t> 2025年12月5日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7649C"/>
    <w:rsid w:val="0557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2025-12-09T06:34:00Z</dcterms:created>
  <dc:creator>加杠杆去库存</dc:creator>
  <cp:lastModifiedBy>加杠杆去库存</cp:lastModifiedBy>
  <dcterms:modified xsi:type="dcterms:W3CDTF">2025-12-09T06:35:18Z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2F3A5D19215D46B1B9E3C87BE1D52CB8_11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