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年中国网络文学影响力榜征集启事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r>
        <w:t>为推介优秀作品，促进产业发展，加强国际传播，培养青年英才，中国作协网络文学中心主办中国网络文学影响力榜，设网络小说、</w:t>
      </w:r>
      <w:r>
        <w:rPr>
          <w:rFonts w:hint="default" w:ascii="Times New Roman" w:hAnsi="Times New Roman" w:cs="Times New Roman"/>
        </w:rPr>
        <w:t>IP</w:t>
      </w:r>
      <w:r>
        <w:t>影响、海外传播、新人榜四个榜单，即日起征集</w:t>
      </w:r>
      <w:r>
        <w:rPr>
          <w:rFonts w:hint="default" w:ascii="Times New Roman" w:hAnsi="Times New Roman" w:cs="Times New Roman"/>
        </w:rPr>
        <w:t>2022</w:t>
      </w:r>
      <w:r>
        <w:t>年度参评作品。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一、指导思想</w:t>
      </w:r>
    </w:p>
    <w:p>
      <w:pPr>
        <w:rPr>
          <w:rFonts w:hint="eastAsia"/>
        </w:rPr>
      </w:pPr>
      <w:r>
        <w:rPr>
          <w:rFonts w:hint="default"/>
        </w:rPr>
        <w:t>以习近平新时代中国特色社会主义思想为指导，贯彻党的二十大精神，坚持以人民为中心的创作导向，坚持</w:t>
      </w:r>
      <w:r>
        <w:rPr>
          <w:rFonts w:hint="eastAsia"/>
          <w:lang w:eastAsia="zh-CN"/>
        </w:rPr>
        <w:t>“</w:t>
      </w:r>
      <w:r>
        <w:rPr>
          <w:rFonts w:hint="default"/>
        </w:rPr>
        <w:t>二为</w:t>
      </w:r>
      <w:r>
        <w:rPr>
          <w:rFonts w:hint="eastAsia"/>
          <w:lang w:eastAsia="zh-CN"/>
        </w:rPr>
        <w:t>”</w:t>
      </w:r>
      <w:r>
        <w:rPr>
          <w:rFonts w:hint="default"/>
        </w:rPr>
        <w:t>方向，贯彻</w:t>
      </w:r>
      <w:r>
        <w:rPr>
          <w:rFonts w:hint="eastAsia"/>
          <w:lang w:eastAsia="zh-CN"/>
        </w:rPr>
        <w:t>“</w:t>
      </w:r>
      <w:r>
        <w:rPr>
          <w:rFonts w:hint="default"/>
        </w:rPr>
        <w:t>双百</w:t>
      </w:r>
      <w:r>
        <w:rPr>
          <w:rFonts w:hint="eastAsia"/>
          <w:lang w:eastAsia="zh-CN"/>
        </w:rPr>
        <w:t>”</w:t>
      </w:r>
      <w:r>
        <w:rPr>
          <w:rFonts w:hint="default"/>
        </w:rPr>
        <w:t>方针，弘扬社会主义核心价值观，坚持导向性、权威性、公正性，褒奖体现中国网络文学创作特点和艺术高度的优秀原创作品，以及在影视、动漫、游戏改编和海外传播方面表现杰出的作品，推介优秀网络文学新人，引领网络文学高质量发展，承担新的文化使命，为建设中华民族现代文明贡献文学力量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二、参评条件</w:t>
      </w:r>
    </w:p>
    <w:p>
      <w:pPr>
        <w:rPr>
          <w:rFonts w:hint="eastAsia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1．参评作品须导向正确，内容健康，具有较高艺术水准，弘扬社会主义核心价值观，追求真善美，传播正能量。</w:t>
      </w:r>
    </w:p>
    <w:p>
      <w:pPr>
        <w:rPr>
          <w:rFonts w:hint="eastAsia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参评的网络小说，应为中国大陆正规文学网站首发并于2022年完结的作品，原则上不低于20万字。</w:t>
      </w:r>
    </w:p>
    <w:p>
      <w:pPr>
        <w:rPr>
          <w:rFonts w:hint="eastAsia"/>
        </w:rPr>
      </w:pPr>
      <w:r>
        <w:rPr>
          <w:rFonts w:hint="default" w:ascii="Times New Roman" w:hAnsi="Times New Roman" w:cs="Times New Roman"/>
        </w:rPr>
        <w:t>3. 参评的IP影响作品，须已改编为电影、电视剧、网剧、动漫、游戏等，并于2022</w:t>
      </w:r>
      <w:r>
        <w:rPr>
          <w:rFonts w:hint="default"/>
        </w:rPr>
        <w:t>年在中国大陆首次正式上映、播出或上线。</w:t>
      </w:r>
    </w:p>
    <w:p>
      <w:pPr>
        <w:rPr>
          <w:rFonts w:hint="eastAsia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 参评的海外传播作品（项目），须为2022年在海外发表传播的中国网络文学翻译作品或IP改编作品（项目）。</w:t>
      </w:r>
    </w:p>
    <w:p>
      <w:pPr>
        <w:rPr>
          <w:rFonts w:hint="eastAsia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 参评的新人，须创作导向正确，积极弘扬正能量，无不良记录；在2022年底前至少完结一部网络文学作品，创作势头良好；未入选过中国网络文学影响力榜，未获得过省级及以上网络文学奖项；1992年1月1日后出生。</w:t>
      </w:r>
    </w:p>
    <w:p>
      <w:pPr>
        <w:rPr>
          <w:rFonts w:hint="eastAsia"/>
        </w:rPr>
      </w:pPr>
      <w:r>
        <w:rPr>
          <w:rFonts w:hint="default" w:ascii="Times New Roman" w:hAnsi="Times New Roman" w:cs="Times New Roman"/>
        </w:rPr>
        <w:t>6. </w:t>
      </w:r>
      <w:r>
        <w:rPr>
          <w:rFonts w:hint="default"/>
        </w:rPr>
        <w:t>推荐单位应提供作品作者签署的承诺，保证作品系该作者原创，因著作权问题引起的纠纷，由其本人负责。</w:t>
      </w:r>
    </w:p>
    <w:p>
      <w:pPr>
        <w:rPr>
          <w:rFonts w:hint="eastAsia"/>
        </w:rPr>
      </w:pPr>
      <w:r>
        <w:rPr>
          <w:rFonts w:hint="eastAsia" w:ascii="黑体" w:hAnsi="黑体" w:eastAsia="黑体" w:cs="黑体"/>
        </w:rPr>
        <w:t>三、申报程序</w:t>
      </w:r>
    </w:p>
    <w:p>
      <w:pPr>
        <w:rPr>
          <w:rFonts w:hint="eastAsia"/>
        </w:rPr>
      </w:pPr>
      <w:r>
        <w:rPr>
          <w:rFonts w:hint="default" w:ascii="Times New Roman" w:hAnsi="Times New Roman" w:cs="Times New Roman"/>
        </w:rPr>
        <w:t>1. </w:t>
      </w:r>
      <w:r>
        <w:rPr>
          <w:rFonts w:hint="default"/>
        </w:rPr>
        <w:t>参评作品由全国重点网络文学网站联席会议成员单位和各省、自治区、直辖市作协（网络作协）统一组织申报，个人申报不予受理。</w:t>
      </w:r>
    </w:p>
    <w:p>
      <w:pPr>
        <w:rPr>
          <w:rFonts w:hint="eastAsia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各单位申报网络小说榜、IP影响榜和海外传播榜的作品（项目）各不超过5部，新人榜推荐人选不超过3名。</w:t>
      </w:r>
    </w:p>
    <w:p>
      <w:pPr>
        <w:rPr>
          <w:rFonts w:hint="eastAsia"/>
        </w:rPr>
      </w:pPr>
      <w:r>
        <w:rPr>
          <w:rFonts w:hint="default" w:ascii="Times New Roman" w:hAnsi="Times New Roman" w:cs="Times New Roman"/>
        </w:rPr>
        <w:t>3. 推荐单位须填写《2022年中国网络文学影响力榜申报作品登记表》与《2022年中国网络文学影响力榜申报作品汇总表》（见附件），提供推荐意见、作者简介、不超过500字的作品梗概、IP改编、海外传播情况等内容。新人榜申报须填写《2022年度中国网络文学新人榜推荐表》与《2022</w:t>
      </w:r>
      <w:r>
        <w:rPr>
          <w:rFonts w:hint="default"/>
        </w:rPr>
        <w:t>年度中国网络文学新人榜推荐汇总表》（见附件），提供推荐人选简介、创作情况、主要成就等内容。</w:t>
      </w:r>
    </w:p>
    <w:p>
      <w:pPr>
        <w:rPr>
          <w:rFonts w:hint="eastAsia"/>
        </w:rPr>
      </w:pPr>
      <w:r>
        <w:rPr>
          <w:rFonts w:hint="default" w:ascii="Times New Roman" w:hAnsi="Times New Roman" w:cs="Times New Roman"/>
        </w:rPr>
        <w:t xml:space="preserve">4. </w:t>
      </w:r>
      <w:r>
        <w:rPr>
          <w:rFonts w:hint="default"/>
        </w:rPr>
        <w:t>凡申报网络小说榜，必须提供电子版作品全文。</w:t>
      </w:r>
    </w:p>
    <w:p>
      <w:pPr>
        <w:rPr>
          <w:rFonts w:hint="eastAsia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 申报材料电子版发送至：wlwxyxlb2022@163.com。标题统一为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cs="Times New Roman"/>
        </w:rPr>
        <w:t>申报单位+2022年中国网络文学影响力榜申报</w:t>
      </w:r>
      <w:r>
        <w:rPr>
          <w:rFonts w:hint="eastAsia" w:ascii="Times New Roman" w:hAnsi="Times New Roman" w:cs="Times New Roman"/>
          <w:lang w:eastAsia="zh-CN"/>
        </w:rPr>
        <w:t>”</w:t>
      </w:r>
      <w:bookmarkStart w:id="0" w:name="_GoBack"/>
      <w:bookmarkEnd w:id="0"/>
      <w:r>
        <w:rPr>
          <w:rFonts w:hint="default" w:ascii="Times New Roman" w:hAnsi="Times New Roman" w:cs="Times New Roman"/>
        </w:rPr>
        <w:t>，纸质材料汇总寄至中国作家协会网络文学中心。 </w:t>
      </w:r>
    </w:p>
    <w:p>
      <w:pPr>
        <w:rPr>
          <w:rFonts w:hint="eastAsia"/>
        </w:rPr>
      </w:pPr>
      <w:r>
        <w:rPr>
          <w:rFonts w:hint="default" w:ascii="Times New Roman" w:hAnsi="Times New Roman" w:cs="Times New Roman"/>
        </w:rPr>
        <w:t>6. 征集截止时间为2023年7月20</w:t>
      </w:r>
      <w:r>
        <w:rPr>
          <w:rFonts w:hint="default"/>
        </w:rPr>
        <w:t>日，以邮件送达时间为准。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四、联系方式</w:t>
      </w:r>
    </w:p>
    <w:p>
      <w:pPr>
        <w:rPr>
          <w:rFonts w:hint="eastAsia"/>
        </w:rPr>
      </w:pPr>
      <w:r>
        <w:rPr>
          <w:rFonts w:hint="default"/>
        </w:rPr>
        <w:t>通讯地址：北京市朝阳区东土城路</w:t>
      </w:r>
      <w:r>
        <w:rPr>
          <w:rFonts w:hint="default" w:ascii="Times New Roman" w:hAnsi="Times New Roman" w:cs="Times New Roman"/>
        </w:rPr>
        <w:t>25</w:t>
      </w:r>
      <w:r>
        <w:rPr>
          <w:rFonts w:hint="default"/>
        </w:rPr>
        <w:t>号中国作家协会网络文学中心</w:t>
      </w:r>
    </w:p>
    <w:p>
      <w:pPr>
        <w:rPr>
          <w:rFonts w:hint="eastAsia" w:ascii="Times New Roman" w:hAnsi="Times New Roman" w:cs="Times New Roman"/>
        </w:rPr>
      </w:pPr>
      <w:r>
        <w:rPr>
          <w:rFonts w:hint="default"/>
        </w:rPr>
        <w:t>邮编</w:t>
      </w:r>
      <w:r>
        <w:rPr>
          <w:rFonts w:hint="default" w:ascii="Times New Roman" w:hAnsi="Times New Roman" w:cs="Times New Roman"/>
        </w:rPr>
        <w:t>：100013</w:t>
      </w:r>
    </w:p>
    <w:p>
      <w:pPr>
        <w:rPr>
          <w:rFonts w:hint="eastAsia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联系人：王秋实 </w:t>
      </w:r>
    </w:p>
    <w:p>
      <w:pPr>
        <w:rPr>
          <w:rFonts w:hint="eastAsia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电话：010-64489707</w:t>
      </w:r>
    </w:p>
    <w:p>
      <w:pPr>
        <w:rPr>
          <w:rFonts w:hint="eastAsia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</w:p>
    <w:p>
      <w:pPr>
        <w:ind w:left="0" w:leftChars="0" w:firstLine="0" w:firstLineChars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中国作家协会网络文学中心</w:t>
      </w:r>
    </w:p>
    <w:p>
      <w:pPr>
        <w:ind w:left="0" w:leftChars="0" w:firstLine="0" w:firstLineChars="0"/>
        <w:jc w:val="right"/>
      </w:pPr>
      <w:r>
        <w:rPr>
          <w:rFonts w:hint="default" w:ascii="Times New Roman" w:hAnsi="Times New Roman" w:cs="Times New Roman"/>
        </w:rPr>
        <w:t>2023年6月19</w:t>
      </w:r>
      <w:r>
        <w:rPr>
          <w:rFonts w:hint="default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ZTQzNjc3YjI5MjZmYWQ5YzA1YjkzNGE4YjNjNDQifQ=="/>
  </w:docVars>
  <w:rsids>
    <w:rsidRoot w:val="00000000"/>
    <w:rsid w:val="1F2E6038"/>
    <w:rsid w:val="20031F25"/>
    <w:rsid w:val="24CE283F"/>
    <w:rsid w:val="3ADF4E04"/>
    <w:rsid w:val="438470C6"/>
    <w:rsid w:val="446D0761"/>
    <w:rsid w:val="50C05BC8"/>
    <w:rsid w:val="5B0033BF"/>
    <w:rsid w:val="60AC725C"/>
    <w:rsid w:val="6F23726E"/>
    <w:rsid w:val="7C4A0C2A"/>
    <w:rsid w:val="7F53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420" w:firstLineChars="200"/>
      <w:jc w:val="both"/>
    </w:pPr>
    <w:rPr>
      <w:rFonts w:eastAsia="方正仿宋简体" w:asciiTheme="minorAscii" w:hAnsiTheme="minorAscii" w:cstheme="minorBidi"/>
      <w:kern w:val="44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1105</Words>
  <Characters>1205</Characters>
  <Lines>0</Lines>
  <Paragraphs>0</Paragraphs>
  <TotalTime>1</TotalTime>
  <ScaleCrop>false</ScaleCrop>
  <LinksUpToDate>false</LinksUpToDate>
  <CharactersWithSpaces>1218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2020-11-11T02:57:00Z</dcterms:created>
  <dc:creator>Administrator</dc:creator>
  <cp:lastModifiedBy>欢子</cp:lastModifiedBy>
  <cp:lastPrinted>2023-06-19T08:30:24Z</cp:lastPrinted>
  <dcterms:modified xsi:type="dcterms:W3CDTF">2023-06-19T08:33:57Z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40AC1F584C984FDAB6793C2B74787466</vt:lpwstr>
  </property>
</Properties>
</file>