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rPr>
          <w:rFonts w:hint="eastAsia"/>
          <w:lang w:val="en-US" w:eastAsia="zh-CN"/>
        </w:rPr>
      </w:pPr>
      <w:r>
        <w:rPr>
          <w:rFonts w:hint="eastAsia"/>
          <w:lang w:val="en-US" w:eastAsia="zh-CN"/>
        </w:rPr>
        <w:t>附件1</w:t>
      </w:r>
    </w:p>
    <w:p>
      <w:pPr>
        <w:rPr>
          <w:rFonts w:hint="default"/>
          <w:lang w:val="en-US" w:eastAsia="zh-CN"/>
        </w:rPr>
      </w:pPr>
    </w:p>
    <w:p>
      <w:pPr>
        <w:pStyle w:val="2"/>
        <w:shd w:val="clear"/>
        <w:bidi w:val="0"/>
        <w:rPr>
          <w:color w:val="auto"/>
        </w:rPr>
      </w:pPr>
      <w:r>
        <w:rPr>
          <w:color w:val="auto"/>
        </w:rPr>
        <w:t>中国作家协会2022年度定点深入生活项目申报通知</w:t>
      </w:r>
    </w:p>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为深入学习贯彻习近平总书记在中国文联十一大、中国作协十大开幕式上的重要讲话精神，认真贯彻习近平总书记关于文艺工作的重要论述，进一步</w:t>
      </w:r>
      <w:bookmarkStart w:id="0" w:name="_GoBack"/>
      <w:bookmarkEnd w:id="0"/>
      <w:r>
        <w:rPr>
          <w:rFonts w:hint="eastAsia" w:ascii="仿宋" w:hAnsi="仿宋" w:eastAsia="仿宋" w:cs="仿宋"/>
          <w:i w:val="0"/>
          <w:iCs w:val="0"/>
          <w:caps w:val="0"/>
          <w:color w:val="auto"/>
          <w:spacing w:val="0"/>
          <w:sz w:val="32"/>
          <w:szCs w:val="32"/>
          <w:u w:val="none"/>
          <w:shd w:val="clear" w:fill="FFFFFF"/>
        </w:rPr>
        <w:t>推动“深入生活、扎根人民”主题实践活动向纵深发展，2022年，中国作家协会继续开展定点深入生活项目，引导广大作家在新时代新征程上心怀“国之大者”，坚守人民立场，在深入生活中创作出更多满足人民文化需求和增强人民精神力量的优秀作品，推动新时代文学高质量发展。现将有关事项通知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Style w:val="9"/>
          <w:rFonts w:hint="eastAsia" w:ascii="仿宋" w:hAnsi="仿宋" w:eastAsia="仿宋" w:cs="仿宋"/>
          <w:i w:val="0"/>
          <w:iCs w:val="0"/>
          <w:caps w:val="0"/>
          <w:color w:val="auto"/>
          <w:spacing w:val="0"/>
          <w:sz w:val="32"/>
          <w:szCs w:val="32"/>
          <w:u w:val="none"/>
          <w:shd w:val="clear" w:fill="FFFFFF"/>
        </w:rPr>
        <w:t>一、申报时间：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本年度定点深入生活项目申报工作从发布之日开始，至2022年3月15日截止。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Style w:val="9"/>
          <w:rFonts w:hint="eastAsia" w:ascii="仿宋" w:hAnsi="仿宋" w:eastAsia="仿宋" w:cs="仿宋"/>
          <w:i w:val="0"/>
          <w:iCs w:val="0"/>
          <w:caps w:val="0"/>
          <w:color w:val="auto"/>
          <w:spacing w:val="0"/>
          <w:sz w:val="32"/>
          <w:szCs w:val="32"/>
          <w:u w:val="none"/>
          <w:shd w:val="clear" w:fill="FFFFFF"/>
        </w:rPr>
        <w:t>二、申报条件：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1.创作立场正确、创作态度端正；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2.身体健康，年龄一般在60周岁以下；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3.具有成熟创作计划，具备相应创作实力；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4.有充实基层生活经验的迫切需要。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凡符合所列条件的作家，无论是否为中国作家协会会员，均可申报，申报表格从中国作家网下载。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网址为：http://www.chinawriter.com.cn/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Style w:val="9"/>
          <w:rFonts w:hint="eastAsia" w:ascii="仿宋" w:hAnsi="仿宋" w:eastAsia="仿宋" w:cs="仿宋"/>
          <w:i w:val="0"/>
          <w:iCs w:val="0"/>
          <w:caps w:val="0"/>
          <w:color w:val="auto"/>
          <w:spacing w:val="0"/>
          <w:sz w:val="32"/>
          <w:szCs w:val="32"/>
          <w:u w:val="none"/>
          <w:shd w:val="clear" w:fill="FFFFFF"/>
        </w:rPr>
        <w:t>三、申报推荐单位：</w:t>
      </w:r>
      <w:r>
        <w:rPr>
          <w:rFonts w:hint="eastAsia" w:ascii="仿宋" w:hAnsi="仿宋" w:eastAsia="仿宋" w:cs="仿宋"/>
          <w:i w:val="0"/>
          <w:iCs w:val="0"/>
          <w:caps w:val="0"/>
          <w:color w:val="auto"/>
          <w:spacing w:val="0"/>
          <w:sz w:val="32"/>
          <w:szCs w:val="32"/>
          <w:u w:val="none"/>
          <w:shd w:val="clear" w:fill="FFFFFF"/>
        </w:rPr>
        <w:t>中国作家协会团体会员、鲁迅文学院、部分文学期刊、出版单位、文学社团及持有互联网出版许可证的重点文学网站。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有意申报者向所在地、行业的团体会员提出申报。各团体会员对申报者进行遴选、论证后填写推荐意见，报送中国作家协会定点深入生活办公室。每个推荐单位推荐人数不超过2人。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中央和国家机关系统作家，向中国作家协会定点深入生活办公室、中国作家协会创作联络部申报。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Style w:val="9"/>
          <w:rFonts w:hint="eastAsia" w:ascii="仿宋" w:hAnsi="仿宋" w:eastAsia="仿宋" w:cs="仿宋"/>
          <w:i w:val="0"/>
          <w:iCs w:val="0"/>
          <w:caps w:val="0"/>
          <w:color w:val="auto"/>
          <w:spacing w:val="0"/>
          <w:sz w:val="32"/>
          <w:szCs w:val="32"/>
          <w:u w:val="none"/>
          <w:shd w:val="clear" w:fill="FFFFFF"/>
        </w:rPr>
        <w:t>四、定点深入生活选题：</w:t>
      </w:r>
      <w:r>
        <w:rPr>
          <w:rFonts w:hint="eastAsia" w:ascii="仿宋" w:hAnsi="仿宋" w:eastAsia="仿宋" w:cs="仿宋"/>
          <w:i w:val="0"/>
          <w:iCs w:val="0"/>
          <w:caps w:val="0"/>
          <w:color w:val="auto"/>
          <w:spacing w:val="0"/>
          <w:sz w:val="32"/>
          <w:szCs w:val="32"/>
          <w:u w:val="none"/>
          <w:shd w:val="clear" w:fill="FFFFFF"/>
        </w:rPr>
        <w:t>定点深入生活选题以迎接党的二十大胜利召开为主线，以描写时代恢宏气象、反映人民群众心声、抒写“国之大者”为主题，特设深情讴歌中国农业、农村、农民巨大变化的“山乡巨变”专题，深刻书写中华民族复兴奋斗之志、创造之力、发展之果的“民族复兴”专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Style w:val="9"/>
          <w:rFonts w:hint="eastAsia" w:ascii="仿宋" w:hAnsi="仿宋" w:eastAsia="仿宋" w:cs="仿宋"/>
          <w:i w:val="0"/>
          <w:iCs w:val="0"/>
          <w:caps w:val="0"/>
          <w:color w:val="auto"/>
          <w:spacing w:val="0"/>
          <w:sz w:val="32"/>
          <w:szCs w:val="32"/>
          <w:u w:val="none"/>
          <w:shd w:val="clear" w:fill="FFFFFF"/>
        </w:rPr>
        <w:t>五、定点深入生活地点：</w:t>
      </w:r>
      <w:r>
        <w:rPr>
          <w:rFonts w:hint="eastAsia" w:ascii="仿宋" w:hAnsi="仿宋" w:eastAsia="仿宋" w:cs="仿宋"/>
          <w:i w:val="0"/>
          <w:iCs w:val="0"/>
          <w:caps w:val="0"/>
          <w:color w:val="auto"/>
          <w:spacing w:val="0"/>
          <w:sz w:val="32"/>
          <w:szCs w:val="32"/>
          <w:u w:val="none"/>
          <w:shd w:val="clear" w:fill="FFFFFF"/>
        </w:rPr>
        <w:t>乡村、林牧区、厂矿、学校、社区等基层单位。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Style w:val="9"/>
          <w:rFonts w:hint="eastAsia" w:ascii="仿宋" w:hAnsi="仿宋" w:eastAsia="仿宋" w:cs="仿宋"/>
          <w:i w:val="0"/>
          <w:iCs w:val="0"/>
          <w:caps w:val="0"/>
          <w:color w:val="auto"/>
          <w:spacing w:val="0"/>
          <w:sz w:val="32"/>
          <w:szCs w:val="32"/>
          <w:u w:val="none"/>
          <w:shd w:val="clear" w:fill="FFFFFF"/>
        </w:rPr>
        <w:t>六、定点深入生活时间： </w:t>
      </w:r>
      <w:r>
        <w:rPr>
          <w:rFonts w:hint="eastAsia" w:ascii="仿宋" w:hAnsi="仿宋" w:eastAsia="仿宋" w:cs="仿宋"/>
          <w:i w:val="0"/>
          <w:iCs w:val="0"/>
          <w:caps w:val="0"/>
          <w:color w:val="auto"/>
          <w:spacing w:val="0"/>
          <w:sz w:val="32"/>
          <w:szCs w:val="32"/>
          <w:u w:val="none"/>
          <w:shd w:val="clear" w:fill="FFFFFF"/>
        </w:rPr>
        <w:t>3至6个月。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Style w:val="9"/>
          <w:rFonts w:hint="eastAsia" w:ascii="仿宋" w:hAnsi="仿宋" w:eastAsia="仿宋" w:cs="仿宋"/>
          <w:i w:val="0"/>
          <w:iCs w:val="0"/>
          <w:caps w:val="0"/>
          <w:color w:val="auto"/>
          <w:spacing w:val="0"/>
          <w:sz w:val="32"/>
          <w:szCs w:val="32"/>
          <w:u w:val="none"/>
          <w:shd w:val="clear" w:fill="FFFFFF"/>
        </w:rPr>
        <w:t>七、申报注意事项：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1.申报者不得同时申报本年度中国作家协会其它扶持项目。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2.往年定点深入生活项目及中国作家协会其它创作扶持项目尚未结项的不得申报。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3.选题经专家委员会论证、中国作家协会书记处审批后，入选名单在《文艺报》和中国作家网公布。中国作家协会定点深入生活办公室与入选者签订立项合同。对入选项目，将在作家深入生活及创作方面给予一定扶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Style w:val="9"/>
          <w:rFonts w:hint="eastAsia" w:ascii="仿宋" w:hAnsi="仿宋" w:eastAsia="仿宋" w:cs="仿宋"/>
          <w:i w:val="0"/>
          <w:iCs w:val="0"/>
          <w:caps w:val="0"/>
          <w:color w:val="auto"/>
          <w:spacing w:val="0"/>
          <w:sz w:val="32"/>
          <w:szCs w:val="32"/>
          <w:u w:val="none"/>
          <w:shd w:val="clear" w:fill="FFFFFF"/>
        </w:rPr>
        <w:t>八、申报联系方式：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联系人：赵兴红　党然浩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联系电话：010-64489843　64489712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地址：北京市朝阳区东土城路25号中国作家协会定点深入生活办公室、中国作家协会创作联络部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邮编：100013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jc w:val="both"/>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i w:val="0"/>
          <w:iCs w:val="0"/>
          <w:caps w:val="0"/>
          <w:color w:val="auto"/>
          <w:spacing w:val="0"/>
          <w:sz w:val="32"/>
          <w:szCs w:val="32"/>
          <w:u w:val="none"/>
          <w:shd w:val="clear" w:fill="FFFFFF"/>
        </w:rPr>
        <w:t>邮箱：</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"mailto:zgzxclbzhc@163.com"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11"/>
          <w:rFonts w:hint="eastAsia" w:ascii="仿宋" w:hAnsi="仿宋" w:eastAsia="仿宋" w:cs="仿宋"/>
          <w:i w:val="0"/>
          <w:iCs w:val="0"/>
          <w:caps w:val="0"/>
          <w:spacing w:val="0"/>
          <w:sz w:val="32"/>
          <w:szCs w:val="32"/>
          <w:shd w:val="clear" w:fill="FFFFFF"/>
        </w:rPr>
        <w:t>zgzxclbzhc@163.com</w:t>
      </w:r>
      <w:r>
        <w:rPr>
          <w:rFonts w:hint="eastAsia" w:ascii="仿宋" w:hAnsi="仿宋" w:eastAsia="仿宋" w:cs="仿宋"/>
          <w:i w:val="0"/>
          <w:iCs w:val="0"/>
          <w:caps w:val="0"/>
          <w:color w:val="auto"/>
          <w:spacing w:val="0"/>
          <w:sz w:val="32"/>
          <w:szCs w:val="32"/>
          <w:u w:val="none"/>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jc w:val="both"/>
        <w:rPr>
          <w:rFonts w:hint="eastAsia" w:ascii="仿宋" w:hAnsi="仿宋" w:eastAsia="仿宋" w:cs="仿宋"/>
          <w:i w:val="0"/>
          <w:iCs w:val="0"/>
          <w:caps w:val="0"/>
          <w:color w:val="auto"/>
          <w:spacing w:val="0"/>
          <w:sz w:val="32"/>
          <w:szCs w:val="32"/>
          <w:u w:val="none"/>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jc w:val="both"/>
        <w:rPr>
          <w:rFonts w:hint="eastAsia" w:ascii="仿宋" w:hAnsi="仿宋" w:eastAsia="仿宋" w:cs="仿宋"/>
          <w:i w:val="0"/>
          <w:iCs w:val="0"/>
          <w:caps w:val="0"/>
          <w:color w:val="auto"/>
          <w:spacing w:val="0"/>
          <w:sz w:val="32"/>
          <w:szCs w:val="32"/>
          <w:u w:val="none"/>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jc w:val="righ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中国作家协会定点深入生活办公室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jc w:val="righ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中国作家协会创作联络部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20" w:lineRule="atLeast"/>
        <w:ind w:left="0" w:right="0" w:firstLine="420"/>
        <w:jc w:val="righ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2022年1月28日</w:t>
      </w:r>
    </w:p>
    <w:p>
      <w:pPr>
        <w:shd w:val="clear"/>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20F24"/>
    <w:rsid w:val="01F52996"/>
    <w:rsid w:val="062A640D"/>
    <w:rsid w:val="21514B9B"/>
    <w:rsid w:val="2AB71EE5"/>
    <w:rsid w:val="2ED23FEF"/>
    <w:rsid w:val="30F456DC"/>
    <w:rsid w:val="34434DB5"/>
    <w:rsid w:val="3A9C6A4B"/>
    <w:rsid w:val="4C2B7FC6"/>
    <w:rsid w:val="4CCB01CE"/>
    <w:rsid w:val="4ED505A8"/>
    <w:rsid w:val="555C1369"/>
    <w:rsid w:val="6A7010C2"/>
    <w:rsid w:val="76BF2CFD"/>
    <w:rsid w:val="78BE4069"/>
    <w:rsid w:val="7AD20F24"/>
    <w:rsid w:val="7C28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880" w:firstLineChars="200"/>
      <w:jc w:val="both"/>
    </w:pPr>
    <w:rPr>
      <w:rFonts w:ascii="Times New Roman" w:hAnsi="Times New Roman" w:eastAsia="方正仿宋简体"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600" w:lineRule="atLeast"/>
      <w:outlineLvl w:val="1"/>
    </w:pPr>
    <w:rPr>
      <w:rFonts w:eastAsia="方正黑体简体"/>
    </w:rPr>
  </w:style>
  <w:style w:type="paragraph" w:styleId="4">
    <w:name w:val="heading 3"/>
    <w:basedOn w:val="1"/>
    <w:next w:val="1"/>
    <w:semiHidden/>
    <w:unhideWhenUsed/>
    <w:qFormat/>
    <w:uiPriority w:val="0"/>
    <w:pPr>
      <w:keepNext/>
      <w:keepLines/>
      <w:spacing w:beforeLines="0" w:beforeAutospacing="0" w:afterLines="0" w:afterAutospacing="0" w:line="600" w:lineRule="atLeast"/>
      <w:outlineLvl w:val="2"/>
    </w:pPr>
    <w:rPr>
      <w:rFonts w:eastAsia="方正楷体简体"/>
    </w:rPr>
  </w:style>
  <w:style w:type="paragraph" w:styleId="5">
    <w:name w:val="heading 4"/>
    <w:basedOn w:val="1"/>
    <w:next w:val="1"/>
    <w:semiHidden/>
    <w:unhideWhenUsed/>
    <w:qFormat/>
    <w:uiPriority w:val="0"/>
    <w:pPr>
      <w:keepNext/>
      <w:keepLines/>
      <w:spacing w:beforeLines="0" w:beforeAutospacing="0" w:afterLines="0" w:afterAutospacing="0" w:line="600" w:lineRule="atLeast"/>
      <w:outlineLvl w:val="3"/>
    </w:pPr>
    <w:rPr>
      <w:rFonts w:ascii="Times New Roman" w:hAnsi="Times New Roman" w:eastAsia="方正仿宋简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paragraph" w:customStyle="1" w:styleId="12">
    <w:name w:val="正文1"/>
    <w:basedOn w:val="1"/>
    <w:qFormat/>
    <w:uiPriority w:val="0"/>
    <w:pPr>
      <w:ind w:leftChars="300"/>
      <w:jc w:val="left"/>
    </w:pPr>
    <w:rPr>
      <w:rFonts w:eastAsia="仿宋" w:asciiTheme="minorAscii" w:hAnsiTheme="minorAscii"/>
      <w:sz w:val="32"/>
    </w:rPr>
  </w:style>
  <w:style w:type="character" w:customStyle="1" w:styleId="13">
    <w:name w:val="样式1"/>
    <w:basedOn w:val="8"/>
    <w:qFormat/>
    <w:uiPriority w:val="0"/>
    <w:rPr>
      <w:rFonts w:ascii="Times New Roman" w:hAnsi="Times New Roman" w:eastAsia="方正仿宋简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2022-01-30T03:18:00Z</dcterms:created>
  <dc:creator>小璐MrsQi</dc:creator>
  <cp:lastModifiedBy>小璐MrsQi</cp:lastModifiedBy>
  <cp:lastPrinted>2022-01-30T03:29:16Z</cp:lastPrinted>
  <dcterms:modified xsi:type="dcterms:W3CDTF">2022-01-30T03:32:02Z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4EA8051DB6DC4DF294438F6E4D2D14FA</vt:lpwstr>
  </property>
</Properties>
</file>