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Style w:val="5"/>
          <w:rFonts w:hint="eastAsia" w:ascii="方正小标宋简体" w:hAnsi="微软雅黑" w:eastAsia="方正小标宋简体"/>
          <w:bCs/>
          <w:i w:val="0"/>
          <w:iCs w:val="0"/>
          <w:sz w:val="44"/>
          <w:szCs w:val="44"/>
        </w:rPr>
      </w:pPr>
      <w:r>
        <w:rPr>
          <w:rStyle w:val="5"/>
          <w:rFonts w:hint="eastAsia" w:ascii="方正小标宋简体" w:hAnsi="微软雅黑" w:eastAsia="方正小标宋简体"/>
          <w:bCs/>
          <w:i w:val="0"/>
          <w:iCs w:val="0"/>
          <w:sz w:val="44"/>
          <w:szCs w:val="44"/>
        </w:rPr>
        <w:t>中国作家协会关于</w:t>
      </w:r>
    </w:p>
    <w:p>
      <w:pPr>
        <w:spacing w:line="700" w:lineRule="exact"/>
        <w:jc w:val="center"/>
        <w:rPr>
          <w:rStyle w:val="5"/>
          <w:rFonts w:hint="eastAsia" w:ascii="方正小标宋简体" w:hAnsi="微软雅黑" w:eastAsia="方正小标宋简体"/>
          <w:bCs/>
          <w:i w:val="0"/>
          <w:iCs w:val="0"/>
          <w:sz w:val="44"/>
          <w:szCs w:val="44"/>
        </w:rPr>
      </w:pPr>
      <w:r>
        <w:rPr>
          <w:rStyle w:val="5"/>
          <w:rFonts w:hint="eastAsia" w:ascii="方正小标宋简体" w:hAnsi="微软雅黑" w:eastAsia="方正小标宋简体"/>
          <w:bCs/>
          <w:i w:val="0"/>
          <w:iCs w:val="0"/>
          <w:sz w:val="44"/>
          <w:szCs w:val="44"/>
        </w:rPr>
        <w:t>2021年度“中国少数民族文学之星”</w:t>
      </w:r>
    </w:p>
    <w:p>
      <w:pPr>
        <w:spacing w:line="700" w:lineRule="exact"/>
        <w:jc w:val="center"/>
        <w:rPr>
          <w:rStyle w:val="5"/>
          <w:rFonts w:hint="eastAsia" w:ascii="方正小标宋简体" w:hAnsi="微软雅黑" w:eastAsia="方正小标宋简体"/>
          <w:bCs/>
          <w:i w:val="0"/>
          <w:iCs w:val="0"/>
          <w:sz w:val="44"/>
          <w:szCs w:val="44"/>
        </w:rPr>
      </w:pPr>
      <w:r>
        <w:rPr>
          <w:rStyle w:val="5"/>
          <w:rFonts w:hint="eastAsia" w:ascii="方正小标宋简体" w:hAnsi="微软雅黑" w:eastAsia="方正小标宋简体"/>
          <w:bCs/>
          <w:i w:val="0"/>
          <w:iCs w:val="0"/>
          <w:sz w:val="44"/>
          <w:szCs w:val="44"/>
        </w:rPr>
        <w:t>丛书项目申报的通知</w:t>
      </w:r>
    </w:p>
    <w:p>
      <w:pPr>
        <w:rPr>
          <w:rFonts w:hint="eastAsia" w:ascii="方正仿宋简体" w:eastAsia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“中国少数民族文学之星”丛书项目旨在发现培养少数民族优秀中青年作家，推出少数民族文学精品力作，持续推动少数民族文学事业繁荣发展。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2021</w:t>
      </w:r>
      <w:r>
        <w:rPr>
          <w:rFonts w:hint="eastAsia" w:ascii="方正仿宋简体" w:eastAsia="方正仿宋简体"/>
          <w:sz w:val="32"/>
          <w:szCs w:val="32"/>
        </w:rPr>
        <w:t>年度“中国少数民族文学之星”丛书项目申报时间自本通知发布之日起，至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2021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31</w:t>
      </w:r>
      <w:r>
        <w:rPr>
          <w:rFonts w:hint="eastAsia" w:ascii="方正仿宋简体" w:eastAsia="方正仿宋简体"/>
          <w:sz w:val="32"/>
          <w:szCs w:val="32"/>
        </w:rPr>
        <w:t>日截止。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、“中国少数民族文学之星”丛书项目推荐单位为中国作家协会团体会员。申报者向所在地、所在行业中国作家协会团体会员申报；解放军作者向中央军委政治工作部宣传局申报；中直、国直系统作者向中国作协创联部民族处申报。创联部民族处同时向部分文学期刊定向征集申报，相关推荐单位须征得作者同意。申报者可向推荐单位领取申报表格，也可从中国作家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(http://www.chinawriter.com.cn)</w:t>
      </w:r>
      <w:r>
        <w:rPr>
          <w:rFonts w:hint="eastAsia" w:ascii="方正仿宋简体" w:eastAsia="方正仿宋简体"/>
          <w:sz w:val="32"/>
          <w:szCs w:val="32"/>
        </w:rPr>
        <w:t xml:space="preserve"> 下载。推荐单位对申报作品进行论证、遴选后，填写推荐意见并加盖公章，将申报表格和作品书稿报送创联部民族处。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二、内蒙古、广西、西藏、宁夏、新疆、云南、贵州、四川、甘肃、青海、湖南、湖北、延边州等上述团体会员报送作品每个单位不超过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方正仿宋简体" w:eastAsia="方正仿宋简体"/>
          <w:sz w:val="32"/>
          <w:szCs w:val="32"/>
        </w:rPr>
        <w:t>部，其他团体会员报送作品每个单位不超过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eastAsia="方正仿宋简体"/>
          <w:sz w:val="32"/>
          <w:szCs w:val="32"/>
        </w:rPr>
        <w:t>部。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三、申报者须为少数民族身份，年龄在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50</w:t>
      </w:r>
      <w:r>
        <w:rPr>
          <w:rFonts w:hint="eastAsia" w:ascii="方正仿宋简体" w:eastAsia="方正仿宋简体"/>
          <w:sz w:val="32"/>
          <w:szCs w:val="32"/>
        </w:rPr>
        <w:t>周岁（含）以下，即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1971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日（含）以后出生。每人仅限申报一部作品，无论是否为中国作家协会会员均可申报。申报时须附本人身份证复印件。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申报作品体裁包括长篇小说、中短篇小说、诗歌、散文、报告文学、文学理论评论。每部作品字数一般不超过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hint="eastAsia" w:ascii="方正仿宋简体" w:eastAsia="方正仿宋简体"/>
          <w:sz w:val="32"/>
          <w:szCs w:val="32"/>
        </w:rPr>
        <w:t>万字（诗集一般不超过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3000</w:t>
      </w:r>
      <w:r>
        <w:rPr>
          <w:rFonts w:hint="eastAsia" w:ascii="方正仿宋简体" w:eastAsia="方正仿宋简体"/>
          <w:sz w:val="32"/>
          <w:szCs w:val="32"/>
        </w:rPr>
        <w:t>行）。不接受多体裁作品集及多人作品合集申报。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申报作品须为汉语作品或少数民族语言文字作品的汉语译本，其中在报刊正式发表过的须占全部书稿篇幅三分之一以上(长篇文学作品或整部理论著作除外)，发表过的作品标明报刊名称、刊发日期。个人作品集中，近五年创作的作品应不少于三分之一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四、申报作品题材上，鼓励申报以庆祝中国共产党成立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100</w:t>
      </w:r>
      <w:r>
        <w:rPr>
          <w:rFonts w:hint="eastAsia" w:ascii="方正仿宋简体" w:eastAsia="方正仿宋简体"/>
          <w:sz w:val="32"/>
          <w:szCs w:val="32"/>
        </w:rPr>
        <w:t>周年、铸牢中华民族共同体意识为主题的现实主义文学作品。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五、申报者须按要求认真填写申报表，并提供完整的作品文本。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六、曾入选中国作家协会其他扶持项目且逾期尚未结项者，不得申报。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七、征集截止日期前已出版的作品，不得申报。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八、中国作家协会创联部民族处负责申报审核工作，凡不符合申报条件者，一经查实，取消参评资格。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九、中国作家协会“中国少数民族文学之星”丛书评审委员会将对申报作品进行综合评估、评选。评选结果经中国作家协会书记处审批后，在《文艺报》和中国作家网予以公布。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十、“中国少数民族文学之星”丛书入选作品由中国作协创联部民族处统一组织出版。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地 址：北京市朝阳区东土城路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25</w:t>
      </w:r>
      <w:r>
        <w:rPr>
          <w:rFonts w:hint="eastAsia" w:ascii="方正仿宋简体" w:eastAsia="方正仿宋简体"/>
          <w:sz w:val="32"/>
          <w:szCs w:val="32"/>
        </w:rPr>
        <w:t>号中国作家协会　中国作协创联部民族处</w:t>
      </w: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邮　编：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100013</w:t>
      </w:r>
    </w:p>
    <w:p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电　话：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010-64489879 64489876 64489862</w:t>
      </w:r>
    </w:p>
    <w:p>
      <w:pPr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联系人：刘皓　李婧　郑函</w:t>
      </w:r>
    </w:p>
    <w:p>
      <w:pPr>
        <w:rPr>
          <w:rFonts w:hint="eastAsia" w:ascii="方正仿宋简体" w:eastAsia="方正仿宋简体"/>
          <w:sz w:val="32"/>
          <w:szCs w:val="32"/>
        </w:rPr>
      </w:pPr>
    </w:p>
    <w:p>
      <w:pPr>
        <w:rPr>
          <w:rFonts w:hint="eastAsia" w:ascii="方正仿宋简体" w:eastAsia="方正仿宋简体"/>
          <w:sz w:val="32"/>
          <w:szCs w:val="32"/>
        </w:rPr>
      </w:pPr>
    </w:p>
    <w:p>
      <w:pPr>
        <w:ind w:firstLine="4160" w:firstLineChars="13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中国作家协会创作联络部</w:t>
      </w:r>
    </w:p>
    <w:p>
      <w:pPr>
        <w:ind w:firstLine="4800" w:firstLineChars="1500"/>
        <w:rPr>
          <w:rFonts w:hint="eastAsia" w:ascii="方正仿宋简体" w:eastAsia="方正仿宋简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简体" w:cs="Times New Roman"/>
          <w:sz w:val="32"/>
          <w:szCs w:val="32"/>
        </w:rPr>
        <w:t>2021</w:t>
      </w:r>
      <w:bookmarkEnd w:id="0"/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7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>
      <w:pPr>
        <w:rPr>
          <w:rFonts w:hint="eastAsia"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878"/>
    <w:rsid w:val="004D57CC"/>
    <w:rsid w:val="00A25090"/>
    <w:rsid w:val="00B81878"/>
    <w:rsid w:val="00BC5715"/>
    <w:rsid w:val="00D23124"/>
    <w:rsid w:val="2124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Emphasis"/>
    <w:basedOn w:val="4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3</Pages>
  <Words>178</Words>
  <Characters>1019</Characters>
  <Lines>8</Lines>
  <Paragraphs>2</Paragraphs>
  <TotalTime>5</TotalTime>
  <ScaleCrop>false</ScaleCrop>
  <LinksUpToDate>false</LinksUpToDate>
  <CharactersWithSpaces>1195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2021-01-07T06:51:00Z</dcterms:created>
  <dc:creator>张佚名</dc:creator>
  <cp:lastModifiedBy>欢子</cp:lastModifiedBy>
  <dcterms:modified xsi:type="dcterms:W3CDTF">2021-01-07T07:46:38Z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