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pPr>
      <w:r>
        <w:t>中国作家协会关于2019年度定点深入生活项目申报的通知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106" w:rightChars="0" w:firstLine="420"/>
        <w:rPr>
          <w:rFonts w:hint="eastAsia" w:ascii="仿宋" w:hAnsi="仿宋" w:eastAsia="仿宋" w:cs="仿宋"/>
          <w:sz w:val="27"/>
          <w:szCs w:val="27"/>
          <w:u w:val="none"/>
        </w:rPr>
      </w:pPr>
      <w:r>
        <w:rPr>
          <w:rFonts w:hint="eastAsia" w:ascii="仿宋" w:hAnsi="仿宋" w:eastAsia="仿宋" w:cs="仿宋"/>
          <w:i w:val="0"/>
          <w:caps w:val="0"/>
          <w:color w:val="333333"/>
          <w:spacing w:val="0"/>
          <w:sz w:val="27"/>
          <w:szCs w:val="27"/>
          <w:u w:val="none"/>
          <w:shd w:val="clear" w:fill="FFFFFF"/>
        </w:rPr>
        <w:t>为深入学习贯彻习近平新时代中国特色社会主义思想和党的十九大精神，进一步推动“深入生活、扎根人民”主题实践活动向纵深发展，2019年，中国作家协会将持续开展定点深入生活项目，引导广大作家坚持以人民为中心的创作导向，加强现实题材创作，推动我国文学事业繁荣发展。现将有关事项通知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106" w:rightChars="0" w:firstLine="420"/>
        <w:rPr>
          <w:rFonts w:hint="eastAsia" w:ascii="仿宋" w:hAnsi="仿宋" w:eastAsia="仿宋" w:cs="仿宋"/>
          <w:sz w:val="27"/>
          <w:szCs w:val="27"/>
          <w:u w:val="none"/>
        </w:rPr>
      </w:pPr>
      <w:r>
        <w:rPr>
          <w:rFonts w:hint="eastAsia" w:ascii="仿宋" w:hAnsi="仿宋" w:eastAsia="仿宋" w:cs="仿宋"/>
          <w:i w:val="0"/>
          <w:caps w:val="0"/>
          <w:color w:val="333333"/>
          <w:spacing w:val="0"/>
          <w:sz w:val="27"/>
          <w:szCs w:val="27"/>
          <w:u w:val="none"/>
          <w:shd w:val="clear" w:fill="FFFFFF"/>
        </w:rPr>
        <w:t>一、本年度定点深入生活申报工作从发布之日开始，至2019年2月28日截止。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106" w:rightChars="0" w:firstLine="420"/>
        <w:rPr>
          <w:rFonts w:hint="eastAsia" w:ascii="仿宋" w:hAnsi="仿宋" w:eastAsia="仿宋" w:cs="仿宋"/>
          <w:sz w:val="27"/>
          <w:szCs w:val="27"/>
          <w:u w:val="none"/>
        </w:rPr>
      </w:pPr>
      <w:r>
        <w:rPr>
          <w:rFonts w:hint="eastAsia" w:ascii="仿宋" w:hAnsi="仿宋" w:eastAsia="仿宋" w:cs="仿宋"/>
          <w:i w:val="0"/>
          <w:caps w:val="0"/>
          <w:color w:val="333333"/>
          <w:spacing w:val="0"/>
          <w:sz w:val="27"/>
          <w:szCs w:val="27"/>
          <w:u w:val="none"/>
          <w:shd w:val="clear" w:fill="FFFFFF"/>
        </w:rPr>
        <w:t>二、凡符合《中国作家协会定点深入生活工作条例》所列条件的作者，无论是否为中国作家协会会员均可申报。申报表格从中国作家网(http://www.chinawriter.com.cn/)下载。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106" w:rightChars="0" w:firstLine="420"/>
        <w:rPr>
          <w:rFonts w:hint="eastAsia" w:ascii="仿宋" w:hAnsi="仿宋" w:eastAsia="仿宋" w:cs="仿宋"/>
          <w:sz w:val="27"/>
          <w:szCs w:val="27"/>
          <w:u w:val="none"/>
        </w:rPr>
      </w:pPr>
      <w:r>
        <w:rPr>
          <w:rFonts w:hint="eastAsia" w:ascii="仿宋" w:hAnsi="仿宋" w:eastAsia="仿宋" w:cs="仿宋"/>
          <w:i w:val="0"/>
          <w:caps w:val="0"/>
          <w:color w:val="333333"/>
          <w:spacing w:val="0"/>
          <w:sz w:val="27"/>
          <w:szCs w:val="27"/>
          <w:u w:val="none"/>
          <w:shd w:val="clear" w:fill="FFFFFF"/>
        </w:rPr>
        <w:t>三、中国作家协会团体会员为推荐单位。有意申报者向所在地、行业的团体会员提出申报。各团体会员对申报者进行遴选、论证后填写推荐意见，报送中国作家协会定点深入生活办公室（以下简称“定点深入生活办公室”）。每个团体会员推荐人数不得超过10人。中直、国直系统作家，直接向定点深入生活办公室申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106" w:rightChars="0" w:firstLine="420"/>
        <w:rPr>
          <w:rFonts w:hint="eastAsia" w:ascii="仿宋" w:hAnsi="仿宋" w:eastAsia="仿宋" w:cs="仿宋"/>
          <w:sz w:val="27"/>
          <w:szCs w:val="27"/>
          <w:u w:val="none"/>
        </w:rPr>
      </w:pPr>
      <w:r>
        <w:rPr>
          <w:rFonts w:hint="eastAsia" w:ascii="仿宋" w:hAnsi="仿宋" w:eastAsia="仿宋" w:cs="仿宋"/>
          <w:i w:val="0"/>
          <w:caps w:val="0"/>
          <w:color w:val="333333"/>
          <w:spacing w:val="0"/>
          <w:sz w:val="27"/>
          <w:szCs w:val="27"/>
          <w:u w:val="none"/>
          <w:shd w:val="clear" w:fill="FFFFFF"/>
        </w:rPr>
        <w:t>四、定点深入生活办公室同时向鲁迅文学院、部分文学期刊、出版单位、文学社团及持有互联网出版许可证的重点文学网站，定向征集有关定点深入生活选题。上述单位推荐人数不得超过5人。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106" w:rightChars="0" w:firstLine="420"/>
        <w:rPr>
          <w:rFonts w:hint="eastAsia" w:ascii="仿宋" w:hAnsi="仿宋" w:eastAsia="仿宋" w:cs="仿宋"/>
          <w:sz w:val="27"/>
          <w:szCs w:val="27"/>
          <w:u w:val="none"/>
        </w:rPr>
      </w:pPr>
      <w:r>
        <w:rPr>
          <w:rFonts w:hint="eastAsia" w:ascii="仿宋" w:hAnsi="仿宋" w:eastAsia="仿宋" w:cs="仿宋"/>
          <w:i w:val="0"/>
          <w:caps w:val="0"/>
          <w:color w:val="333333"/>
          <w:spacing w:val="0"/>
          <w:sz w:val="27"/>
          <w:szCs w:val="27"/>
          <w:u w:val="none"/>
          <w:shd w:val="clear" w:fill="FFFFFF"/>
        </w:rPr>
        <w:t>五、深入生活的地点为我国广大的社区、乡村、林牧区、厂矿、学校等基层单位，时间为4至6个月。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106" w:rightChars="0" w:firstLine="420"/>
        <w:rPr>
          <w:rFonts w:hint="eastAsia" w:ascii="仿宋" w:hAnsi="仿宋" w:eastAsia="仿宋" w:cs="仿宋"/>
          <w:sz w:val="27"/>
          <w:szCs w:val="27"/>
          <w:u w:val="none"/>
        </w:rPr>
      </w:pPr>
      <w:r>
        <w:rPr>
          <w:rFonts w:hint="eastAsia" w:ascii="仿宋" w:hAnsi="仿宋" w:eastAsia="仿宋" w:cs="仿宋"/>
          <w:i w:val="0"/>
          <w:caps w:val="0"/>
          <w:color w:val="333333"/>
          <w:spacing w:val="0"/>
          <w:sz w:val="27"/>
          <w:szCs w:val="27"/>
          <w:u w:val="none"/>
          <w:shd w:val="clear" w:fill="FFFFFF"/>
        </w:rPr>
        <w:t>六、定点深入生活项目选题自行确定。为加强现实题材创作，鼓励创作更多反映新中国成立70年取得的辉煌成就和伟大变化的作品，鼓励创作反映脱贫攻坚、决胜全面建成小康社会的作品，鼓励创作为实现中华民族伟大复兴的中国梦不懈奋斗的作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106" w:rightChars="0" w:firstLine="420"/>
        <w:rPr>
          <w:rFonts w:hint="eastAsia" w:ascii="仿宋" w:hAnsi="仿宋" w:eastAsia="仿宋" w:cs="仿宋"/>
          <w:sz w:val="27"/>
          <w:szCs w:val="27"/>
          <w:u w:val="none"/>
        </w:rPr>
      </w:pPr>
      <w:r>
        <w:rPr>
          <w:rFonts w:hint="eastAsia" w:ascii="仿宋" w:hAnsi="仿宋" w:eastAsia="仿宋" w:cs="仿宋"/>
          <w:i w:val="0"/>
          <w:caps w:val="0"/>
          <w:color w:val="333333"/>
          <w:spacing w:val="0"/>
          <w:sz w:val="27"/>
          <w:szCs w:val="27"/>
          <w:u w:val="none"/>
          <w:shd w:val="clear" w:fill="FFFFFF"/>
        </w:rPr>
        <w:t>七、申报者须具备以下条件：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106" w:rightChars="0" w:firstLine="420"/>
        <w:rPr>
          <w:rFonts w:hint="eastAsia" w:ascii="仿宋" w:hAnsi="仿宋" w:eastAsia="仿宋" w:cs="仿宋"/>
          <w:sz w:val="27"/>
          <w:szCs w:val="27"/>
          <w:u w:val="none"/>
        </w:rPr>
      </w:pPr>
      <w:r>
        <w:rPr>
          <w:rFonts w:hint="eastAsia" w:ascii="仿宋" w:hAnsi="仿宋" w:eastAsia="仿宋" w:cs="仿宋"/>
          <w:i w:val="0"/>
          <w:caps w:val="0"/>
          <w:color w:val="333333"/>
          <w:spacing w:val="0"/>
          <w:sz w:val="27"/>
          <w:szCs w:val="27"/>
          <w:u w:val="none"/>
          <w:shd w:val="clear" w:fill="FFFFFF"/>
        </w:rPr>
        <w:t>1、身体健康，年龄一般在60周岁以下；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106" w:rightChars="0" w:firstLine="420"/>
        <w:rPr>
          <w:rFonts w:hint="eastAsia" w:ascii="仿宋" w:hAnsi="仿宋" w:eastAsia="仿宋" w:cs="仿宋"/>
          <w:sz w:val="27"/>
          <w:szCs w:val="27"/>
          <w:u w:val="none"/>
        </w:rPr>
      </w:pPr>
      <w:r>
        <w:rPr>
          <w:rFonts w:hint="eastAsia" w:ascii="仿宋" w:hAnsi="仿宋" w:eastAsia="仿宋" w:cs="仿宋"/>
          <w:i w:val="0"/>
          <w:caps w:val="0"/>
          <w:color w:val="333333"/>
          <w:spacing w:val="0"/>
          <w:sz w:val="27"/>
          <w:szCs w:val="27"/>
          <w:u w:val="none"/>
          <w:shd w:val="clear" w:fill="FFFFFF"/>
        </w:rPr>
        <w:t>2、具有成熟创作计划，具备相应创作实力；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106" w:rightChars="0" w:firstLine="420"/>
        <w:rPr>
          <w:rFonts w:hint="eastAsia" w:ascii="仿宋" w:hAnsi="仿宋" w:eastAsia="仿宋" w:cs="仿宋"/>
          <w:sz w:val="27"/>
          <w:szCs w:val="27"/>
          <w:u w:val="none"/>
        </w:rPr>
      </w:pPr>
      <w:r>
        <w:rPr>
          <w:rFonts w:hint="eastAsia" w:ascii="仿宋" w:hAnsi="仿宋" w:eastAsia="仿宋" w:cs="仿宋"/>
          <w:i w:val="0"/>
          <w:caps w:val="0"/>
          <w:color w:val="333333"/>
          <w:spacing w:val="0"/>
          <w:sz w:val="27"/>
          <w:szCs w:val="27"/>
          <w:u w:val="none"/>
          <w:shd w:val="clear" w:fill="FFFFFF"/>
        </w:rPr>
        <w:t>3、有充实基层生活经验的迫切需要。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106" w:rightChars="0" w:firstLine="420"/>
        <w:rPr>
          <w:rFonts w:hint="eastAsia" w:ascii="仿宋" w:hAnsi="仿宋" w:eastAsia="仿宋" w:cs="仿宋"/>
          <w:sz w:val="27"/>
          <w:szCs w:val="27"/>
          <w:u w:val="none"/>
        </w:rPr>
      </w:pPr>
      <w:r>
        <w:rPr>
          <w:rFonts w:hint="eastAsia" w:ascii="仿宋" w:hAnsi="仿宋" w:eastAsia="仿宋" w:cs="仿宋"/>
          <w:i w:val="0"/>
          <w:caps w:val="0"/>
          <w:color w:val="333333"/>
          <w:spacing w:val="0"/>
          <w:sz w:val="27"/>
          <w:szCs w:val="27"/>
          <w:u w:val="none"/>
          <w:shd w:val="clear" w:fill="FFFFFF"/>
        </w:rPr>
        <w:t>八、申报者不得同时申报本年度中国作家协会其他扶持项目。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106" w:rightChars="0" w:firstLine="420"/>
        <w:rPr>
          <w:rFonts w:hint="eastAsia" w:ascii="仿宋" w:hAnsi="仿宋" w:eastAsia="仿宋" w:cs="仿宋"/>
          <w:sz w:val="27"/>
          <w:szCs w:val="27"/>
          <w:u w:val="none"/>
        </w:rPr>
      </w:pPr>
      <w:r>
        <w:rPr>
          <w:rFonts w:hint="eastAsia" w:ascii="仿宋" w:hAnsi="仿宋" w:eastAsia="仿宋" w:cs="仿宋"/>
          <w:i w:val="0"/>
          <w:caps w:val="0"/>
          <w:color w:val="333333"/>
          <w:spacing w:val="0"/>
          <w:sz w:val="27"/>
          <w:szCs w:val="27"/>
          <w:u w:val="none"/>
          <w:shd w:val="clear" w:fill="FFFFFF"/>
        </w:rPr>
        <w:t>九、申报选题经专家委员会论证、中国作家协会书记处审批后，入选名单在《文艺报》和中国作家网公布。定点深入生活办公室与入选者签订立项合同。对入选项目，将在作家深入生活及创作方面给予一定资助。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106" w:rightChars="0"/>
        <w:rPr>
          <w:rFonts w:hint="eastAsia" w:ascii="仿宋" w:hAnsi="仿宋" w:eastAsia="仿宋" w:cs="仿宋"/>
          <w:sz w:val="27"/>
          <w:szCs w:val="27"/>
          <w:u w:val="none"/>
        </w:rPr>
      </w:pPr>
      <w:bookmarkStart w:id="0" w:name="_GoBack"/>
      <w:bookmarkEnd w:id="0"/>
      <w:r>
        <w:rPr>
          <w:rFonts w:hint="eastAsia" w:ascii="仿宋" w:hAnsi="仿宋" w:eastAsia="仿宋" w:cs="仿宋"/>
          <w:i w:val="0"/>
          <w:caps w:val="0"/>
          <w:color w:val="333333"/>
          <w:spacing w:val="0"/>
          <w:sz w:val="27"/>
          <w:szCs w:val="27"/>
          <w:u w:val="none"/>
          <w:shd w:val="clear" w:fill="FFFFFF"/>
        </w:rPr>
        <w:t>地址：北京市朝阳区东土城路25号中国作家协会定点深入生活办公室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106" w:rightChars="0" w:firstLine="420"/>
        <w:rPr>
          <w:rFonts w:hint="eastAsia" w:ascii="仿宋" w:hAnsi="仿宋" w:eastAsia="仿宋" w:cs="仿宋"/>
          <w:sz w:val="27"/>
          <w:szCs w:val="27"/>
          <w:u w:val="none"/>
        </w:rPr>
      </w:pPr>
      <w:r>
        <w:rPr>
          <w:rFonts w:hint="eastAsia" w:ascii="仿宋" w:hAnsi="仿宋" w:eastAsia="仿宋" w:cs="仿宋"/>
          <w:i w:val="0"/>
          <w:caps w:val="0"/>
          <w:color w:val="333333"/>
          <w:spacing w:val="0"/>
          <w:sz w:val="27"/>
          <w:szCs w:val="27"/>
          <w:u w:val="none"/>
          <w:shd w:val="clear" w:fill="FFFFFF"/>
        </w:rPr>
        <w:t>邮编：100013</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106" w:rightChars="0" w:firstLine="420"/>
        <w:rPr>
          <w:rFonts w:hint="eastAsia" w:ascii="仿宋" w:hAnsi="仿宋" w:eastAsia="仿宋" w:cs="仿宋"/>
          <w:sz w:val="27"/>
          <w:szCs w:val="27"/>
          <w:u w:val="none"/>
        </w:rPr>
      </w:pPr>
      <w:r>
        <w:rPr>
          <w:rFonts w:hint="eastAsia" w:ascii="仿宋" w:hAnsi="仿宋" w:eastAsia="仿宋" w:cs="仿宋"/>
          <w:i w:val="0"/>
          <w:caps w:val="0"/>
          <w:color w:val="333333"/>
          <w:spacing w:val="0"/>
          <w:sz w:val="27"/>
          <w:szCs w:val="27"/>
          <w:u w:val="none"/>
          <w:shd w:val="clear" w:fill="FFFFFF"/>
        </w:rPr>
        <w:t>邮箱：64489874@163.com</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106" w:rightChars="0" w:firstLine="420"/>
        <w:rPr>
          <w:rFonts w:hint="eastAsia" w:ascii="仿宋" w:hAnsi="仿宋" w:eastAsia="仿宋" w:cs="仿宋"/>
          <w:sz w:val="27"/>
          <w:szCs w:val="27"/>
          <w:u w:val="none"/>
        </w:rPr>
      </w:pPr>
      <w:r>
        <w:rPr>
          <w:rFonts w:hint="eastAsia" w:ascii="仿宋" w:hAnsi="仿宋" w:eastAsia="仿宋" w:cs="仿宋"/>
          <w:i w:val="0"/>
          <w:caps w:val="0"/>
          <w:color w:val="333333"/>
          <w:spacing w:val="0"/>
          <w:sz w:val="27"/>
          <w:szCs w:val="27"/>
          <w:u w:val="none"/>
          <w:shd w:val="clear" w:fill="FFFFFF"/>
        </w:rPr>
        <w:t>联系人：荣杰 孟英杰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106" w:rightChars="0" w:firstLine="420"/>
        <w:rPr>
          <w:rFonts w:hint="eastAsia" w:ascii="仿宋" w:hAnsi="仿宋" w:eastAsia="仿宋" w:cs="仿宋"/>
          <w:sz w:val="27"/>
          <w:szCs w:val="27"/>
          <w:u w:val="none"/>
        </w:rPr>
      </w:pPr>
      <w:r>
        <w:rPr>
          <w:rFonts w:hint="eastAsia" w:ascii="仿宋" w:hAnsi="仿宋" w:eastAsia="仿宋" w:cs="仿宋"/>
          <w:i w:val="0"/>
          <w:caps w:val="0"/>
          <w:color w:val="333333"/>
          <w:spacing w:val="0"/>
          <w:sz w:val="27"/>
          <w:szCs w:val="27"/>
          <w:u w:val="none"/>
          <w:shd w:val="clear" w:fill="FFFFFF"/>
        </w:rPr>
        <w:t>电话：010-64489871  64489870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106" w:rightChars="0" w:firstLine="420"/>
        <w:jc w:val="right"/>
        <w:rPr>
          <w:rFonts w:hint="eastAsia" w:ascii="仿宋" w:hAnsi="仿宋" w:eastAsia="仿宋" w:cs="仿宋"/>
          <w:sz w:val="27"/>
          <w:szCs w:val="27"/>
          <w:u w:val="none"/>
        </w:rPr>
      </w:pPr>
      <w:r>
        <w:rPr>
          <w:rFonts w:hint="eastAsia" w:ascii="仿宋" w:hAnsi="仿宋" w:eastAsia="仿宋" w:cs="仿宋"/>
          <w:i w:val="0"/>
          <w:caps w:val="0"/>
          <w:color w:val="333333"/>
          <w:spacing w:val="0"/>
          <w:sz w:val="27"/>
          <w:szCs w:val="27"/>
          <w:u w:val="none"/>
          <w:shd w:val="clear" w:fill="FFFFFF"/>
        </w:rPr>
        <w:t>中国作家协会定点深入生活办公室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106" w:rightChars="0" w:firstLine="420"/>
        <w:jc w:val="right"/>
        <w:rPr>
          <w:rFonts w:hint="eastAsia" w:ascii="仿宋" w:hAnsi="仿宋" w:eastAsia="仿宋" w:cs="仿宋"/>
        </w:rPr>
      </w:pPr>
      <w:r>
        <w:rPr>
          <w:rFonts w:hint="eastAsia" w:ascii="仿宋" w:hAnsi="仿宋" w:eastAsia="仿宋" w:cs="仿宋"/>
          <w:i w:val="0"/>
          <w:caps w:val="0"/>
          <w:color w:val="333333"/>
          <w:spacing w:val="0"/>
          <w:sz w:val="27"/>
          <w:szCs w:val="27"/>
          <w:u w:val="none"/>
          <w:shd w:val="clear" w:fill="FFFFFF"/>
        </w:rPr>
        <w:t>2018年12月28日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B204D8"/>
    <w:rsid w:val="6F8D00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5">
    <w:name w:val="Default Paragraph Font"/>
    <w:semiHidden/>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GL</dc:creator>
  <cp:lastModifiedBy>小璐MrsQi</cp:lastModifiedBy>
  <dcterms:modified xsi:type="dcterms:W3CDTF">2019-01-04T01:55:33Z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